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01538D71" w:rsidR="000B02BB" w:rsidRPr="00D45E58" w:rsidRDefault="00D45E58" w:rsidP="000B02BB">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r>
        <w:rPr>
          <w:rFonts w:ascii="Calibri" w:eastAsia="Times New Roman" w:hAnsi="Calibri" w:cs="Calibri"/>
          <w:b/>
          <w:bCs/>
          <w:kern w:val="0"/>
          <w:sz w:val="36"/>
          <w:szCs w:val="36"/>
          <w:lang w:eastAsia="en-GB"/>
          <w14:ligatures w14:val="none"/>
        </w:rPr>
        <w:t xml:space="preserve">Wetherden </w:t>
      </w:r>
      <w:r w:rsidR="000B02BB" w:rsidRPr="00D45E58">
        <w:rPr>
          <w:rFonts w:ascii="Calibri" w:eastAsia="Times New Roman" w:hAnsi="Calibri" w:cs="Calibri"/>
          <w:b/>
          <w:bCs/>
          <w:kern w:val="0"/>
          <w:sz w:val="36"/>
          <w:szCs w:val="36"/>
          <w:lang w:eastAsia="en-GB"/>
          <w14:ligatures w14:val="none"/>
        </w:rPr>
        <w:t>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D45E58" w:rsidRPr="00D45E58"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 Introduction</w:t>
            </w:r>
          </w:p>
          <w:p w14:paraId="24A22014" w14:textId="47D3A35C"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 Wetherden </w:t>
            </w:r>
            <w:r w:rsidR="000B02BB" w:rsidRPr="00D45E58">
              <w:rPr>
                <w:rFonts w:ascii="Calibri" w:eastAsia="Times New Roman" w:hAnsi="Calibri" w:cs="Calibri"/>
                <w:kern w:val="0"/>
                <w:sz w:val="28"/>
                <w:szCs w:val="28"/>
                <w:lang w:eastAsia="en-GB"/>
                <w14:ligatures w14:val="none"/>
              </w:rPr>
              <w:t>parish council recognises the importance of effective and secure information technology (IT) and email usage in supporting its business, operations, and communications. </w:t>
            </w:r>
          </w:p>
          <w:p w14:paraId="7AB57714"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2. Scope</w:t>
            </w:r>
          </w:p>
          <w:p w14:paraId="69716719" w14:textId="519094FA"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applies to all individuals who use</w:t>
            </w:r>
            <w:r w:rsidR="00D45E58">
              <w:rPr>
                <w:rFonts w:ascii="Calibri" w:eastAsia="Times New Roman" w:hAnsi="Calibri" w:cs="Calibri"/>
                <w:kern w:val="0"/>
                <w:sz w:val="28"/>
                <w:szCs w:val="28"/>
                <w:lang w:eastAsia="en-GB"/>
                <w14:ligatures w14:val="none"/>
              </w:rPr>
              <w:t xml:space="preserve"> Wetherden </w:t>
            </w:r>
            <w:r w:rsidRPr="00D45E58">
              <w:rPr>
                <w:rFonts w:ascii="Calibri" w:eastAsia="Times New Roman" w:hAnsi="Calibri" w:cs="Calibri"/>
                <w:kern w:val="0"/>
                <w:sz w:val="28"/>
                <w:szCs w:val="28"/>
                <w:lang w:eastAsia="en-GB"/>
                <w14:ligatures w14:val="none"/>
              </w:rPr>
              <w:t>parish council’s IT resources, including computers, networks, software, devices, data, and email accounts.</w:t>
            </w:r>
          </w:p>
          <w:p w14:paraId="3E8D1B8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3. Acceptable use of IT resources and email</w:t>
            </w:r>
          </w:p>
          <w:p w14:paraId="4665BDAB" w14:textId="32C538AC"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000B02BB" w:rsidRPr="00D45E58">
              <w:rPr>
                <w:rFonts w:ascii="Calibri" w:eastAsia="Times New Roman" w:hAnsi="Calibri" w:cs="Calibri"/>
                <w:kern w:val="0"/>
                <w:sz w:val="28"/>
                <w:szCs w:val="28"/>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4. Device and software usage</w:t>
            </w:r>
          </w:p>
          <w:p w14:paraId="14695F15" w14:textId="04959845"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Where possible, authorised devices, software, and applications will be provided by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for work-related tasks. </w:t>
            </w:r>
          </w:p>
          <w:p w14:paraId="2971779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5. Data management and security</w:t>
            </w:r>
          </w:p>
          <w:p w14:paraId="66EC9AF2" w14:textId="266D1AE6"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All sensitive and confidential </w:t>
            </w:r>
            <w:r w:rsidR="00D45E58">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Pr="00D45E58">
              <w:rPr>
                <w:rFonts w:ascii="Calibri" w:eastAsia="Times New Roman" w:hAnsi="Calibri" w:cs="Calibri"/>
                <w:kern w:val="0"/>
                <w:sz w:val="28"/>
                <w:szCs w:val="28"/>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6. Network and internet usage</w:t>
            </w:r>
          </w:p>
          <w:p w14:paraId="2B6429A1" w14:textId="28E1DDCA"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lastRenderedPageBreak/>
              <w:t>Wetherden</w:t>
            </w:r>
            <w:r w:rsidR="00560051" w:rsidRPr="00D45E58">
              <w:rPr>
                <w:rFonts w:ascii="Calibri" w:eastAsia="Times New Roman" w:hAnsi="Calibri" w:cs="Calibri"/>
                <w:kern w:val="0"/>
                <w:sz w:val="28"/>
                <w:szCs w:val="28"/>
                <w:lang w:eastAsia="en-GB"/>
                <w14:ligatures w14:val="none"/>
              </w:rPr>
              <w:t xml:space="preserve"> </w:t>
            </w:r>
            <w:r w:rsidR="000B02BB" w:rsidRPr="00D45E58">
              <w:rPr>
                <w:rFonts w:ascii="Calibri" w:eastAsia="Times New Roman" w:hAnsi="Calibri" w:cs="Calibri"/>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7. Email communication</w:t>
            </w:r>
          </w:p>
          <w:p w14:paraId="0B96B8D8" w14:textId="52CE0458"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Email accounts provided by </w:t>
            </w:r>
            <w:r w:rsidR="00D45E58">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Pr="00D45E58">
              <w:rPr>
                <w:rFonts w:ascii="Calibri" w:eastAsia="Times New Roman" w:hAnsi="Calibri" w:cs="Calibri"/>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Be cautious with attachments and links to avoid phishing and malware. Verify the source before opening any attachments or clicking on links.</w:t>
            </w:r>
          </w:p>
          <w:p w14:paraId="72C97505" w14:textId="1479D1F9"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Wetherden </w:t>
            </w:r>
            <w:r w:rsidR="000B02BB" w:rsidRPr="00D45E58">
              <w:rPr>
                <w:rFonts w:ascii="Calibri" w:eastAsia="Times New Roman" w:hAnsi="Calibri" w:cs="Calibri"/>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9. Mobile devices and remote Work</w:t>
            </w:r>
          </w:p>
          <w:p w14:paraId="1BB92101" w14:textId="725B72D9"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Mobile devices provided by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10. Email monitoring</w:t>
            </w:r>
          </w:p>
          <w:p w14:paraId="6824A382" w14:textId="6602884B"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Wetherden </w:t>
            </w:r>
            <w:r w:rsidR="000B02BB" w:rsidRPr="00D45E58">
              <w:rPr>
                <w:rFonts w:ascii="Calibri" w:eastAsia="Times New Roman" w:hAnsi="Calibri" w:cs="Calibri"/>
                <w:kern w:val="0"/>
                <w:sz w:val="28"/>
                <w:szCs w:val="28"/>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11. Retention and archiving</w:t>
            </w:r>
          </w:p>
          <w:p w14:paraId="3313BC7E"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12. Reporting security incidents</w:t>
            </w:r>
          </w:p>
          <w:p w14:paraId="19705DF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06D1785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13 Training and awareness</w:t>
            </w:r>
          </w:p>
          <w:p w14:paraId="2D027082" w14:textId="239A1717"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lastRenderedPageBreak/>
              <w:t xml:space="preserve">Wetherden </w:t>
            </w:r>
            <w:r w:rsidR="000B02BB" w:rsidRPr="00D45E58">
              <w:rPr>
                <w:rFonts w:ascii="Calibri" w:eastAsia="Times New Roman" w:hAnsi="Calibri" w:cs="Calibri"/>
                <w:kern w:val="0"/>
                <w:sz w:val="28"/>
                <w:szCs w:val="28"/>
                <w:lang w:eastAsia="en-GB"/>
                <w14:ligatures w14:val="none"/>
              </w:rPr>
              <w:t>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14. Compliance and consequences</w:t>
            </w:r>
          </w:p>
          <w:p w14:paraId="71D03F5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15. Policy review</w:t>
            </w:r>
          </w:p>
          <w:p w14:paraId="6E8B210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16. Contacts</w:t>
            </w:r>
          </w:p>
          <w:p w14:paraId="3A4EF3C2" w14:textId="54619908"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For IT-related enquiries or assistance, users can contact </w:t>
            </w:r>
            <w:r w:rsidR="00D45E58">
              <w:rPr>
                <w:rFonts w:ascii="Calibri" w:eastAsia="Times New Roman" w:hAnsi="Calibri" w:cs="Calibri"/>
                <w:kern w:val="0"/>
                <w:sz w:val="28"/>
                <w:szCs w:val="28"/>
                <w:lang w:eastAsia="en-GB"/>
                <w14:ligatures w14:val="none"/>
              </w:rPr>
              <w:t>Wetherden parish council</w:t>
            </w:r>
          </w:p>
          <w:p w14:paraId="01EA3D23" w14:textId="069C78DD"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All staff and councillors are responsible for the safety and security of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 xml:space="preserve">parish council’s IT and email systems. By adhering to this IT and Email Policy,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aims to create a secure and efficient IT environment that supports its mission and goals.</w:t>
            </w:r>
          </w:p>
          <w:p w14:paraId="1FA7A5C0" w14:textId="70C78182"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p>
        </w:tc>
      </w:tr>
    </w:tbl>
    <w:p w14:paraId="38157D2E" w14:textId="77777777" w:rsidR="00684FD5" w:rsidRDefault="00684FD5"/>
    <w:sectPr w:rsidR="0068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B02BB"/>
    <w:rsid w:val="0010567B"/>
    <w:rsid w:val="001C5E04"/>
    <w:rsid w:val="00560051"/>
    <w:rsid w:val="005A6FD4"/>
    <w:rsid w:val="00684FD5"/>
    <w:rsid w:val="00832A7F"/>
    <w:rsid w:val="00890C44"/>
    <w:rsid w:val="00A85FC8"/>
    <w:rsid w:val="00D0409E"/>
    <w:rsid w:val="00D32050"/>
    <w:rsid w:val="00D4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3.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christine mason</cp:lastModifiedBy>
  <cp:revision>2</cp:revision>
  <dcterms:created xsi:type="dcterms:W3CDTF">2026-04-06T13:57:00Z</dcterms:created>
  <dcterms:modified xsi:type="dcterms:W3CDTF">2026-04-06T13:57:00Z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